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AB723E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Zadanie nr 9</w:t>
      </w:r>
      <w:r w:rsidR="001D69B0"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:</w:t>
      </w:r>
      <w:r w:rsidRPr="00AB723E">
        <w:rPr>
          <w:rFonts w:ascii="Arial" w:hAnsi="Arial" w:cs="Arial"/>
          <w:b/>
          <w:sz w:val="16"/>
          <w:szCs w:val="16"/>
          <w:u w:val="single"/>
        </w:rPr>
        <w:t xml:space="preserve"> Sukcesywne dostawy wody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7E2127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B315EC" w:rsidRPr="00AB723E" w:rsidRDefault="00B315EC" w:rsidP="00AB723E">
      <w:pPr>
        <w:rPr>
          <w:rFonts w:ascii="Arial" w:hAnsi="Arial" w:cs="Arial"/>
          <w:sz w:val="16"/>
          <w:szCs w:val="16"/>
        </w:rPr>
      </w:pPr>
      <w:r w:rsidRPr="00AB723E">
        <w:rPr>
          <w:rFonts w:ascii="Arial" w:hAnsi="Arial" w:cs="Arial"/>
          <w:sz w:val="16"/>
          <w:szCs w:val="16"/>
        </w:rPr>
        <w:t>Przedszkole nr 2 „Słoneczko” w Wołowie</w:t>
      </w: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"/>
        <w:gridCol w:w="1323"/>
        <w:gridCol w:w="889"/>
        <w:gridCol w:w="1518"/>
        <w:gridCol w:w="850"/>
        <w:gridCol w:w="567"/>
        <w:gridCol w:w="567"/>
        <w:gridCol w:w="992"/>
        <w:gridCol w:w="709"/>
        <w:gridCol w:w="1418"/>
        <w:gridCol w:w="1275"/>
        <w:gridCol w:w="1276"/>
        <w:gridCol w:w="1559"/>
      </w:tblGrid>
      <w:tr w:rsidR="007E2127" w:rsidRPr="00064AE9" w:rsidTr="007E2127">
        <w:trPr>
          <w:trHeight w:val="7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7E2127" w:rsidRPr="00064AE9" w:rsidTr="007E212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7E2127" w:rsidRPr="00064AE9" w:rsidTr="007E2127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Naturalna woda źródlana niegazowana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Butle 18 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702 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7E2127" w:rsidRPr="00064AE9" w:rsidTr="007E2127">
        <w:trPr>
          <w:trHeight w:val="313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64AE9" w:rsidRPr="00064AE9" w:rsidTr="007E2127">
        <w:trPr>
          <w:trHeight w:val="184"/>
        </w:trPr>
        <w:tc>
          <w:tcPr>
            <w:tcW w:w="2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2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4A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064AE9" w:rsidRPr="00064AE9" w:rsidTr="007E2127">
        <w:trPr>
          <w:trHeight w:val="210"/>
        </w:trPr>
        <w:tc>
          <w:tcPr>
            <w:tcW w:w="2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E9" w:rsidRPr="00064AE9" w:rsidRDefault="00064AE9" w:rsidP="00064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E2127" w:rsidRDefault="007E2127" w:rsidP="007E2127">
      <w:pPr>
        <w:pStyle w:val="NormalnyWeb"/>
        <w:spacing w:before="0" w:beforeAutospacing="0" w:after="0" w:line="198" w:lineRule="atLeast"/>
        <w:rPr>
          <w:rFonts w:ascii="Arial" w:hAnsi="Arial" w:cs="Arial"/>
          <w:sz w:val="16"/>
          <w:szCs w:val="16"/>
        </w:rPr>
      </w:pPr>
    </w:p>
    <w:p w:rsidR="009442C1" w:rsidRPr="007E2127" w:rsidRDefault="009442C1" w:rsidP="007E2127">
      <w:pPr>
        <w:pStyle w:val="NormalnyWeb"/>
        <w:spacing w:before="0" w:beforeAutospacing="0" w:after="0" w:line="198" w:lineRule="atLeast"/>
        <w:rPr>
          <w:sz w:val="14"/>
          <w:szCs w:val="14"/>
        </w:rPr>
      </w:pPr>
      <w:r w:rsidRPr="007E2127">
        <w:rPr>
          <w:rFonts w:ascii="Arial" w:hAnsi="Arial" w:cs="Arial"/>
          <w:sz w:val="14"/>
          <w:szCs w:val="14"/>
        </w:rPr>
        <w:t>Kwoty powstałe w wierszu „Razem</w:t>
      </w:r>
      <w:r w:rsidR="00AB723E" w:rsidRPr="007E2127">
        <w:rPr>
          <w:rFonts w:ascii="Arial" w:hAnsi="Arial" w:cs="Arial"/>
          <w:sz w:val="14"/>
          <w:szCs w:val="14"/>
        </w:rPr>
        <w:t xml:space="preserve">” </w:t>
      </w:r>
      <w:r w:rsidRPr="007E2127">
        <w:rPr>
          <w:rFonts w:ascii="Arial" w:hAnsi="Arial" w:cs="Arial"/>
          <w:sz w:val="14"/>
          <w:szCs w:val="14"/>
        </w:rPr>
        <w:t>są wynikiem zsumowania poszczególnych kwot wyszczególnionych w danej kolumnie.</w:t>
      </w:r>
    </w:p>
    <w:p w:rsidR="009442C1" w:rsidRPr="007E2127" w:rsidRDefault="009442C1" w:rsidP="007E2127">
      <w:pPr>
        <w:pStyle w:val="NormalnyWeb"/>
        <w:spacing w:before="0" w:beforeAutospacing="0" w:after="0" w:line="198" w:lineRule="atLeast"/>
        <w:rPr>
          <w:sz w:val="14"/>
          <w:szCs w:val="14"/>
        </w:rPr>
      </w:pPr>
      <w:r w:rsidRPr="007E2127">
        <w:rPr>
          <w:rFonts w:ascii="Arial" w:hAnsi="Arial" w:cs="Arial"/>
          <w:sz w:val="14"/>
          <w:szCs w:val="14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7E2127" w:rsidRDefault="009442C1" w:rsidP="009442C1">
      <w:pPr>
        <w:pStyle w:val="NormalnyWeb"/>
        <w:spacing w:before="0" w:beforeAutospacing="0" w:after="0" w:line="198" w:lineRule="atLeast"/>
        <w:ind w:right="-96"/>
        <w:rPr>
          <w:sz w:val="14"/>
          <w:szCs w:val="14"/>
        </w:rPr>
      </w:pPr>
      <w:r w:rsidRPr="007E2127">
        <w:rPr>
          <w:rFonts w:ascii="Arial" w:hAnsi="Arial" w:cs="Arial"/>
          <w:sz w:val="14"/>
          <w:szCs w:val="14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7E212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4"/>
          <w:szCs w:val="14"/>
        </w:rPr>
      </w:pPr>
      <w:r w:rsidRPr="007E2127">
        <w:rPr>
          <w:rFonts w:ascii="Arial" w:hAnsi="Arial" w:cs="Arial"/>
          <w:b/>
          <w:sz w:val="14"/>
          <w:szCs w:val="14"/>
        </w:rPr>
        <w:t>Kwot</w:t>
      </w:r>
      <w:r w:rsidR="005505A7" w:rsidRPr="007E2127">
        <w:rPr>
          <w:rFonts w:ascii="Arial" w:hAnsi="Arial" w:cs="Arial"/>
          <w:b/>
          <w:sz w:val="14"/>
          <w:szCs w:val="14"/>
        </w:rPr>
        <w:t>a</w:t>
      </w:r>
      <w:r w:rsidRPr="007E2127">
        <w:rPr>
          <w:rFonts w:ascii="Arial" w:hAnsi="Arial" w:cs="Arial"/>
          <w:b/>
          <w:sz w:val="14"/>
          <w:szCs w:val="14"/>
        </w:rPr>
        <w:t xml:space="preserve"> </w:t>
      </w:r>
      <w:r w:rsidR="00AB723E" w:rsidRPr="007E2127">
        <w:rPr>
          <w:rFonts w:ascii="Arial" w:hAnsi="Arial" w:cs="Arial"/>
          <w:b/>
          <w:sz w:val="14"/>
          <w:szCs w:val="14"/>
        </w:rPr>
        <w:t>w pozycji</w:t>
      </w:r>
      <w:r w:rsidR="005505A7" w:rsidRPr="007E2127">
        <w:rPr>
          <w:rFonts w:ascii="Arial" w:hAnsi="Arial" w:cs="Arial"/>
          <w:b/>
          <w:sz w:val="14"/>
          <w:szCs w:val="14"/>
        </w:rPr>
        <w:t xml:space="preserve"> </w:t>
      </w:r>
      <w:r w:rsidRPr="007E2127">
        <w:rPr>
          <w:rFonts w:ascii="Arial" w:hAnsi="Arial" w:cs="Arial"/>
          <w:b/>
          <w:sz w:val="14"/>
          <w:szCs w:val="14"/>
        </w:rPr>
        <w:t xml:space="preserve"> „</w:t>
      </w:r>
      <w:r w:rsidR="00AB723E" w:rsidRPr="007E2127">
        <w:rPr>
          <w:rFonts w:ascii="Arial" w:hAnsi="Arial" w:cs="Arial"/>
          <w:b/>
          <w:sz w:val="14"/>
          <w:szCs w:val="14"/>
        </w:rPr>
        <w:t xml:space="preserve">Razem” </w:t>
      </w:r>
      <w:r w:rsidR="005505A7" w:rsidRPr="007E2127">
        <w:rPr>
          <w:rFonts w:ascii="Arial" w:hAnsi="Arial" w:cs="Arial"/>
          <w:b/>
          <w:sz w:val="14"/>
          <w:szCs w:val="14"/>
        </w:rPr>
        <w:t xml:space="preserve"> stanowi</w:t>
      </w:r>
      <w:r w:rsidRPr="007E2127">
        <w:rPr>
          <w:rFonts w:ascii="Arial" w:hAnsi="Arial" w:cs="Arial"/>
          <w:b/>
          <w:sz w:val="14"/>
          <w:szCs w:val="14"/>
        </w:rPr>
        <w:t xml:space="preserve"> cenę ofertową, </w:t>
      </w:r>
      <w:r w:rsidR="00736CF5" w:rsidRPr="007E2127">
        <w:rPr>
          <w:rFonts w:ascii="Arial" w:hAnsi="Arial" w:cs="Arial"/>
          <w:b/>
          <w:sz w:val="14"/>
          <w:szCs w:val="14"/>
        </w:rPr>
        <w:t>dla</w:t>
      </w:r>
      <w:r w:rsidRPr="007E2127">
        <w:rPr>
          <w:rFonts w:ascii="Arial" w:hAnsi="Arial" w:cs="Arial"/>
          <w:b/>
          <w:sz w:val="14"/>
          <w:szCs w:val="14"/>
        </w:rPr>
        <w:t xml:space="preserve"> </w:t>
      </w:r>
      <w:r w:rsidR="00EC1489" w:rsidRPr="007E2127">
        <w:rPr>
          <w:rFonts w:ascii="Arial" w:hAnsi="Arial" w:cs="Arial"/>
          <w:b/>
          <w:sz w:val="14"/>
          <w:szCs w:val="14"/>
        </w:rPr>
        <w:t>Z</w:t>
      </w:r>
      <w:r w:rsidR="00736CF5" w:rsidRPr="007E2127">
        <w:rPr>
          <w:rFonts w:ascii="Arial" w:hAnsi="Arial" w:cs="Arial"/>
          <w:b/>
          <w:sz w:val="14"/>
          <w:szCs w:val="14"/>
        </w:rPr>
        <w:t>adania</w:t>
      </w:r>
      <w:r w:rsidRPr="007E2127">
        <w:rPr>
          <w:rFonts w:ascii="Arial" w:hAnsi="Arial" w:cs="Arial"/>
          <w:b/>
          <w:sz w:val="14"/>
          <w:szCs w:val="14"/>
        </w:rPr>
        <w:t xml:space="preserve"> nr</w:t>
      </w:r>
      <w:r w:rsidR="00AB723E" w:rsidRPr="007E2127">
        <w:rPr>
          <w:rFonts w:ascii="Arial" w:hAnsi="Arial" w:cs="Arial"/>
          <w:b/>
          <w:sz w:val="14"/>
          <w:szCs w:val="14"/>
        </w:rPr>
        <w:t xml:space="preserve"> 9</w:t>
      </w:r>
      <w:r w:rsidRPr="007E2127">
        <w:rPr>
          <w:rFonts w:ascii="Arial" w:hAnsi="Arial" w:cs="Arial"/>
          <w:b/>
          <w:sz w:val="14"/>
          <w:szCs w:val="14"/>
        </w:rPr>
        <w:t xml:space="preserve">, którą Wykonawca wpisuje do </w:t>
      </w:r>
      <w:r w:rsidRPr="007E2127">
        <w:rPr>
          <w:rFonts w:ascii="Arial" w:hAnsi="Arial" w:cs="Arial"/>
          <w:b/>
          <w:sz w:val="14"/>
          <w:szCs w:val="14"/>
          <w:u w:val="single"/>
        </w:rPr>
        <w:t>Formularza ofertowego</w:t>
      </w:r>
      <w:r w:rsidRPr="007E2127">
        <w:rPr>
          <w:rFonts w:ascii="Arial" w:hAnsi="Arial" w:cs="Arial"/>
          <w:b/>
          <w:sz w:val="14"/>
          <w:szCs w:val="14"/>
        </w:rPr>
        <w:t xml:space="preserve"> stanowiącego załącznik do niniejszej specyfikacji istotnych warunków zamówienia.</w:t>
      </w:r>
    </w:p>
    <w:p w:rsidR="009442C1" w:rsidRPr="007E2127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4"/>
          <w:szCs w:val="14"/>
        </w:rPr>
      </w:pPr>
      <w:r w:rsidRPr="007E2127">
        <w:rPr>
          <w:sz w:val="14"/>
          <w:szCs w:val="14"/>
        </w:rPr>
        <w:t xml:space="preserve">  </w:t>
      </w:r>
    </w:p>
    <w:p w:rsidR="009442C1" w:rsidRPr="007E2127" w:rsidRDefault="009442C1" w:rsidP="009442C1">
      <w:pPr>
        <w:pStyle w:val="NormalnyWeb"/>
        <w:spacing w:before="0" w:beforeAutospacing="0" w:after="0" w:line="198" w:lineRule="atLeast"/>
        <w:ind w:right="-96"/>
        <w:rPr>
          <w:sz w:val="14"/>
          <w:szCs w:val="14"/>
        </w:rPr>
      </w:pPr>
      <w:r w:rsidRPr="007E2127">
        <w:rPr>
          <w:rFonts w:ascii="Arial" w:hAnsi="Arial" w:cs="Arial"/>
          <w:color w:val="000000"/>
          <w:sz w:val="14"/>
          <w:szCs w:val="14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7E2127">
        <w:rPr>
          <w:rFonts w:ascii="Arial" w:hAnsi="Arial" w:cs="Arial"/>
          <w:sz w:val="14"/>
          <w:szCs w:val="14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7E2127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442C1" w:rsidRPr="007E2127" w:rsidRDefault="009442C1" w:rsidP="007E2127">
      <w:pPr>
        <w:pStyle w:val="NormalnyWeb"/>
        <w:spacing w:before="0" w:beforeAutospacing="0" w:after="0" w:line="198" w:lineRule="atLeast"/>
        <w:ind w:right="-96"/>
        <w:rPr>
          <w:sz w:val="14"/>
          <w:szCs w:val="14"/>
        </w:rPr>
      </w:pPr>
      <w:r w:rsidRPr="007E2127">
        <w:rPr>
          <w:rFonts w:ascii="Arial" w:hAnsi="Arial" w:cs="Arial"/>
          <w:sz w:val="14"/>
          <w:szCs w:val="14"/>
        </w:rPr>
        <w:t xml:space="preserve">Zamawiający </w:t>
      </w:r>
      <w:r w:rsidRPr="007E2127">
        <w:rPr>
          <w:rFonts w:ascii="Arial" w:hAnsi="Arial" w:cs="Arial"/>
          <w:color w:val="000000"/>
          <w:sz w:val="14"/>
          <w:szCs w:val="14"/>
        </w:rPr>
        <w:t>nie dopuszcza możliwości stosowania tego samego (identycznego) towaru więcej niż jeden raz w całym przedmiocie zamówienia. Użycie towaru identycznego w więcej niż jednej pozycji</w:t>
      </w:r>
      <w:r w:rsidRPr="007E2127">
        <w:rPr>
          <w:rFonts w:ascii="Arial" w:hAnsi="Arial" w:cs="Arial"/>
          <w:sz w:val="14"/>
          <w:szCs w:val="14"/>
        </w:rPr>
        <w:t xml:space="preserve"> spowoduje odrzucenie oferty tego Wykonawcy przez Zamawiającego. 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7E2127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18"/>
          <w:szCs w:val="18"/>
        </w:rPr>
      </w:pPr>
      <w:r w:rsidRPr="007E2127">
        <w:rPr>
          <w:rFonts w:ascii="Arial" w:hAnsi="Arial" w:cs="Arial"/>
          <w:color w:val="000000"/>
          <w:sz w:val="18"/>
          <w:szCs w:val="18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64AE9"/>
    <w:rsid w:val="001D69B0"/>
    <w:rsid w:val="00205901"/>
    <w:rsid w:val="003229ED"/>
    <w:rsid w:val="004E04AA"/>
    <w:rsid w:val="00532A28"/>
    <w:rsid w:val="005505A7"/>
    <w:rsid w:val="0057450A"/>
    <w:rsid w:val="00610904"/>
    <w:rsid w:val="00627DF1"/>
    <w:rsid w:val="0068425A"/>
    <w:rsid w:val="00735CC4"/>
    <w:rsid w:val="00736CF5"/>
    <w:rsid w:val="007E2127"/>
    <w:rsid w:val="00893B42"/>
    <w:rsid w:val="009442C1"/>
    <w:rsid w:val="009C3162"/>
    <w:rsid w:val="00AB723E"/>
    <w:rsid w:val="00B315EC"/>
    <w:rsid w:val="00B40CE8"/>
    <w:rsid w:val="00B90743"/>
    <w:rsid w:val="00BB0F36"/>
    <w:rsid w:val="00C41DAE"/>
    <w:rsid w:val="00EC1489"/>
    <w:rsid w:val="00ED2644"/>
    <w:rsid w:val="00F33883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19</cp:revision>
  <dcterms:created xsi:type="dcterms:W3CDTF">2016-10-21T09:41:00Z</dcterms:created>
  <dcterms:modified xsi:type="dcterms:W3CDTF">2016-11-16T13:30:00Z</dcterms:modified>
</cp:coreProperties>
</file>