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5A" w:rsidRPr="001B445A" w:rsidRDefault="00B74A96" w:rsidP="001B44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Z</w:t>
      </w:r>
      <w:r w:rsidR="001B445A" w:rsidRPr="001B445A">
        <w:rPr>
          <w:rFonts w:ascii="Arial" w:hAnsi="Arial" w:cs="Arial"/>
          <w:sz w:val="20"/>
          <w:szCs w:val="20"/>
        </w:rPr>
        <w:t>ałącznik Nr 3 do Uchwały nr ...../..../</w:t>
      </w:r>
      <w:r w:rsidR="001B445A" w:rsidRPr="001B445A">
        <w:rPr>
          <w:rFonts w:ascii="Arial" w:hAnsi="Arial" w:cs="Arial"/>
          <w:sz w:val="24"/>
          <w:szCs w:val="24"/>
        </w:rPr>
        <w:t xml:space="preserve"> </w:t>
      </w:r>
      <w:r w:rsidR="001B445A" w:rsidRPr="001B445A">
        <w:rPr>
          <w:rFonts w:ascii="Arial" w:hAnsi="Arial" w:cs="Arial"/>
          <w:sz w:val="20"/>
          <w:szCs w:val="20"/>
        </w:rPr>
        <w:t xml:space="preserve">2016 Rady Miejskiej w Wołowie z dnia  18 sierpnia 2016 r. w sprawie  zmiany uchwały nr XXIII/129/2015 Rady Miejskiej w Wołowie z dnia 30 grudnia 2015 r. w sprawie  Wieloletniej Prognozy Finansowej Gminy Wołów na lata 2016-2028 </w:t>
      </w:r>
    </w:p>
    <w:p w:rsidR="001B445A" w:rsidRPr="001B445A" w:rsidRDefault="001B445A" w:rsidP="001B44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45A" w:rsidRPr="001B445A" w:rsidRDefault="001B445A" w:rsidP="001B44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45A" w:rsidRPr="001B445A" w:rsidRDefault="001B445A" w:rsidP="001B44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5A">
        <w:rPr>
          <w:rFonts w:ascii="Arial" w:hAnsi="Arial" w:cs="Arial"/>
          <w:b/>
          <w:bCs/>
          <w:sz w:val="24"/>
          <w:szCs w:val="24"/>
        </w:rPr>
        <w:t>Objaśnienia</w:t>
      </w:r>
    </w:p>
    <w:p w:rsidR="001B445A" w:rsidRPr="001B445A" w:rsidRDefault="001B445A" w:rsidP="001B44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5A">
        <w:rPr>
          <w:rFonts w:ascii="Arial" w:hAnsi="Arial" w:cs="Arial"/>
          <w:b/>
          <w:bCs/>
          <w:sz w:val="24"/>
          <w:szCs w:val="24"/>
        </w:rPr>
        <w:t>do  zmian wieloletniej progn</w:t>
      </w:r>
      <w:bookmarkStart w:id="0" w:name="_GoBack"/>
      <w:bookmarkEnd w:id="0"/>
      <w:r w:rsidRPr="001B445A">
        <w:rPr>
          <w:rFonts w:ascii="Arial" w:hAnsi="Arial" w:cs="Arial"/>
          <w:b/>
          <w:bCs/>
          <w:sz w:val="24"/>
          <w:szCs w:val="24"/>
        </w:rPr>
        <w:t>ozy finansowej Gminy Wołów na lata 2016 - 2028</w:t>
      </w:r>
    </w:p>
    <w:p w:rsidR="001B445A" w:rsidRPr="001B445A" w:rsidRDefault="001B445A" w:rsidP="001B44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5A">
        <w:rPr>
          <w:rFonts w:ascii="Times New Roman" w:hAnsi="Times New Roman" w:cs="Times New Roman"/>
          <w:sz w:val="24"/>
          <w:szCs w:val="24"/>
        </w:rPr>
        <w:tab/>
      </w:r>
    </w:p>
    <w:p w:rsidR="001B445A" w:rsidRP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445A">
        <w:rPr>
          <w:rFonts w:ascii="Arial" w:hAnsi="Arial" w:cs="Arial"/>
          <w:b/>
          <w:bCs/>
          <w:sz w:val="24"/>
          <w:szCs w:val="24"/>
        </w:rPr>
        <w:t>1. Zmiany planowanych kwot dochodów</w:t>
      </w:r>
    </w:p>
    <w:p w:rsidR="001B445A" w:rsidRP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45A">
        <w:rPr>
          <w:rFonts w:ascii="Arial" w:hAnsi="Arial" w:cs="Arial"/>
          <w:sz w:val="24"/>
          <w:szCs w:val="24"/>
        </w:rPr>
        <w:tab/>
      </w:r>
    </w:p>
    <w:p w:rsidR="001B445A" w:rsidRP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45A">
        <w:rPr>
          <w:rFonts w:ascii="Arial" w:hAnsi="Arial" w:cs="Arial"/>
          <w:sz w:val="24"/>
          <w:szCs w:val="24"/>
        </w:rPr>
        <w:t xml:space="preserve">Zmianie ulega planowana kwota dochodów i na dzień 18 sierpnia 2016 r. wynosi          </w:t>
      </w:r>
      <w:r w:rsidRPr="001B445A">
        <w:rPr>
          <w:rFonts w:ascii="Arial" w:hAnsi="Arial" w:cs="Arial"/>
          <w:b/>
          <w:bCs/>
          <w:sz w:val="24"/>
          <w:szCs w:val="24"/>
        </w:rPr>
        <w:t>85 820 55,08</w:t>
      </w:r>
      <w:r w:rsidRPr="001B445A">
        <w:rPr>
          <w:rFonts w:ascii="Arial" w:hAnsi="Arial" w:cs="Arial"/>
          <w:sz w:val="24"/>
          <w:szCs w:val="24"/>
        </w:rPr>
        <w:t xml:space="preserve"> zł, w tym dochody bieżące 75</w:t>
      </w:r>
      <w:r>
        <w:rPr>
          <w:rFonts w:ascii="Arial" w:hAnsi="Arial" w:cs="Arial"/>
          <w:sz w:val="24"/>
          <w:szCs w:val="24"/>
        </w:rPr>
        <w:t> 534 256,08</w:t>
      </w:r>
      <w:r w:rsidRPr="001B445A">
        <w:rPr>
          <w:rFonts w:ascii="Arial" w:hAnsi="Arial" w:cs="Arial"/>
          <w:sz w:val="24"/>
          <w:szCs w:val="24"/>
        </w:rPr>
        <w:t xml:space="preserve"> zł oraz dochody majątkowe 10</w:t>
      </w:r>
      <w:r>
        <w:rPr>
          <w:rFonts w:ascii="Arial" w:hAnsi="Arial" w:cs="Arial"/>
          <w:sz w:val="24"/>
          <w:szCs w:val="24"/>
        </w:rPr>
        <w:t> 286 199</w:t>
      </w:r>
      <w:r w:rsidRPr="001B445A">
        <w:rPr>
          <w:rFonts w:ascii="Arial" w:hAnsi="Arial" w:cs="Arial"/>
          <w:sz w:val="24"/>
          <w:szCs w:val="24"/>
        </w:rPr>
        <w:t>,00 zł.</w:t>
      </w:r>
    </w:p>
    <w:p w:rsidR="001B445A" w:rsidRP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445A">
        <w:rPr>
          <w:rFonts w:ascii="Arial" w:hAnsi="Arial" w:cs="Arial"/>
          <w:sz w:val="24"/>
          <w:szCs w:val="24"/>
        </w:rPr>
        <w:t xml:space="preserve"> </w:t>
      </w:r>
    </w:p>
    <w:p w:rsidR="001B445A" w:rsidRP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445A">
        <w:rPr>
          <w:rFonts w:ascii="Arial" w:hAnsi="Arial" w:cs="Arial"/>
          <w:b/>
          <w:bCs/>
          <w:sz w:val="24"/>
          <w:szCs w:val="24"/>
        </w:rPr>
        <w:t>2. Zmiany planowanych kwot wydatków</w:t>
      </w:r>
    </w:p>
    <w:p w:rsidR="001B445A" w:rsidRP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4A96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45A">
        <w:rPr>
          <w:rFonts w:ascii="Arial" w:hAnsi="Arial" w:cs="Arial"/>
          <w:sz w:val="24"/>
          <w:szCs w:val="24"/>
        </w:rPr>
        <w:t xml:space="preserve">Zmianie ulega planowana kwota wydatków i na dzień 18 sierpnia 2016 r. wynosi          </w:t>
      </w:r>
      <w:r w:rsidRPr="001B445A">
        <w:rPr>
          <w:rFonts w:ascii="Arial" w:hAnsi="Arial" w:cs="Arial"/>
          <w:b/>
          <w:bCs/>
          <w:sz w:val="24"/>
          <w:szCs w:val="24"/>
        </w:rPr>
        <w:t>88 997 743,81 zł</w:t>
      </w:r>
      <w:r w:rsidRPr="001B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45A">
        <w:rPr>
          <w:rFonts w:ascii="Arial" w:hAnsi="Arial" w:cs="Arial"/>
          <w:sz w:val="24"/>
          <w:szCs w:val="24"/>
        </w:rPr>
        <w:t>zł</w:t>
      </w:r>
      <w:proofErr w:type="spellEnd"/>
      <w:r w:rsidRPr="001B445A">
        <w:rPr>
          <w:rFonts w:ascii="Arial" w:hAnsi="Arial" w:cs="Arial"/>
          <w:sz w:val="24"/>
          <w:szCs w:val="24"/>
        </w:rPr>
        <w:t>, w tym wydatki bieżące 68</w:t>
      </w:r>
      <w:r>
        <w:rPr>
          <w:rFonts w:ascii="Arial" w:hAnsi="Arial" w:cs="Arial"/>
          <w:sz w:val="24"/>
          <w:szCs w:val="24"/>
        </w:rPr>
        <w:t> 638 709,02</w:t>
      </w:r>
      <w:r w:rsidRPr="001B445A">
        <w:rPr>
          <w:rFonts w:ascii="Arial" w:hAnsi="Arial" w:cs="Arial"/>
          <w:sz w:val="24"/>
          <w:szCs w:val="24"/>
        </w:rPr>
        <w:t xml:space="preserve"> zł i wydatki majątkowe       20</w:t>
      </w:r>
      <w:r>
        <w:rPr>
          <w:rFonts w:ascii="Arial" w:hAnsi="Arial" w:cs="Arial"/>
          <w:sz w:val="24"/>
          <w:szCs w:val="24"/>
        </w:rPr>
        <w:t> 359 034,79</w:t>
      </w:r>
      <w:r w:rsidRPr="001B445A">
        <w:rPr>
          <w:rFonts w:ascii="Arial" w:hAnsi="Arial" w:cs="Arial"/>
          <w:sz w:val="24"/>
          <w:szCs w:val="24"/>
        </w:rPr>
        <w:t xml:space="preserve"> zł., </w:t>
      </w:r>
    </w:p>
    <w:p w:rsidR="001B445A" w:rsidRPr="001B445A" w:rsidRDefault="00B74A96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Wydatki na obsługę długu w roku 2016 :  1 719 900 , w tym odsetki i dyskonto określone w art. 243 ust. 1 ustawy : 1 611 400, </w:t>
      </w:r>
      <w:r w:rsidR="001B445A" w:rsidRPr="001B445A">
        <w:rPr>
          <w:rFonts w:ascii="Arial" w:hAnsi="Arial" w:cs="Arial"/>
          <w:sz w:val="24"/>
          <w:szCs w:val="24"/>
        </w:rPr>
        <w:t>w tym wyłączenia ustawowe o których mowa w art. 243 ust. 3 i 3 a</w:t>
      </w:r>
      <w:r w:rsidR="001B445A" w:rsidRPr="001B445A">
        <w:rPr>
          <w:rFonts w:ascii="Arial" w:hAnsi="Arial" w:cs="Arial"/>
          <w:sz w:val="20"/>
          <w:szCs w:val="20"/>
        </w:rPr>
        <w:t xml:space="preserve"> </w:t>
      </w:r>
      <w:r w:rsidR="001B445A" w:rsidRPr="00B74A96">
        <w:rPr>
          <w:rFonts w:ascii="Arial" w:hAnsi="Arial" w:cs="Arial"/>
          <w:sz w:val="24"/>
          <w:szCs w:val="24"/>
        </w:rPr>
        <w:t>ustawy o finansach publicznych</w:t>
      </w:r>
      <w:r>
        <w:rPr>
          <w:rFonts w:ascii="Arial" w:hAnsi="Arial" w:cs="Arial"/>
          <w:sz w:val="24"/>
          <w:szCs w:val="24"/>
        </w:rPr>
        <w:t xml:space="preserve"> dla lat 2016-2027</w:t>
      </w:r>
      <w:r w:rsidR="001B445A" w:rsidRPr="001B445A">
        <w:rPr>
          <w:rFonts w:ascii="Arial" w:hAnsi="Arial" w:cs="Arial"/>
          <w:sz w:val="20"/>
          <w:szCs w:val="20"/>
        </w:rPr>
        <w:t>:</w:t>
      </w:r>
    </w:p>
    <w:p w:rsid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A96" w:rsidRPr="00B74A96" w:rsidRDefault="00B74A96" w:rsidP="00B74A96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4A96">
        <w:rPr>
          <w:rFonts w:ascii="Arial" w:hAnsi="Arial" w:cs="Arial"/>
          <w:b/>
          <w:sz w:val="20"/>
          <w:szCs w:val="20"/>
        </w:rPr>
        <w:t>odsetki i dyskonto podlegające wyłączeniu z limitu spłaty zobowiązań, o którym mowa w art. 243 ustawy, z tytułu zobowiązań  zaciągniętych na wkład krajowy</w:t>
      </w:r>
    </w:p>
    <w:p w:rsidR="001B445A" w:rsidRPr="00B74A96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940"/>
        <w:gridCol w:w="940"/>
        <w:gridCol w:w="940"/>
        <w:gridCol w:w="940"/>
        <w:gridCol w:w="940"/>
        <w:gridCol w:w="940"/>
        <w:gridCol w:w="940"/>
        <w:gridCol w:w="940"/>
        <w:gridCol w:w="1124"/>
      </w:tblGrid>
      <w:tr w:rsidR="00C97A10" w:rsidRPr="00C97A10" w:rsidTr="00C97A10">
        <w:trPr>
          <w:trHeight w:val="12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rok: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kredyt 2015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suma odsetek do wyliczenia wyłączeń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204 656,00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233 048,00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119 605,00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136 361,00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197 459,00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65 400,00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956 529,00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29 406,12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21 634,61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79 961,11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19 332,74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29 097,43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943,07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180 375,09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157 810,00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221 812,00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106 575,00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131 180,00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211 238,00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72 748,00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65 400,00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966 763,00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22 675,03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20 591,54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71 249,99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18 598,20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31 127,90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1 049,03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943,07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166 234,75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125 400,00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247 500,00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115 500,00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132 000,00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240 900,00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85 500,00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65 400,00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 </w:t>
            </w: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1 012 200,00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18 018,18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22 976,24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77 216,74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18 714,46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35 498,87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1 232,91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943,07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174 600,46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92 400,00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247 500,00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115 000,00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132 000,00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240 900,00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85 800,00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56 680,00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970 280,00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13 276,55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22 976,24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76 882,47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18 714,46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35 498,87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1 237,24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817,33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169 403,15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59 400,00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240 900,00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115 500,00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132 000,00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240 900,00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85 800,00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34 880,00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909 380,00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8 534,93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22 363,54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77 216,74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18 714,46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35 498,87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1 237,24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502,97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164 068,74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59 400,00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184 800,00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115 500,00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132 000,00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240 900,00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85 800,00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30 520,00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848 920,00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8 534,93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17 155,59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77 216,74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18 714,46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35 498,87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1 237,24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440,10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158 797,92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135 300,00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115 500,00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132 000,00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240 900,00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85 800,00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26 160,00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735 660,00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12 560,34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77 216,74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18 714,46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35 498,87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1 237,24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377,23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145 604,88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46 200,00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115 500,00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132 000,00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240 900,00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85 800,00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21 800,00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642 200,00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4 288,90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77 216,74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18 714,46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35 498,87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1 237,24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314,36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137 270,56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33 000,00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49 500,00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132 000,00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240 900,00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85 800,00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17 440,00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558 640,00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3 063,50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33 092,89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18 714,46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35 498,87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1 237,24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251,49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91 858,44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132 000,00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240 900,00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85 800,00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13 080,00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471 780,00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18 714,46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35 498,87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1 237,24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188,61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55 639,18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240 900,00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85 800,00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13 080,00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339 780,00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35 498,87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1 237,24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188,61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36 924,72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ogółem 2026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125 400,00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85 800,00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8 720,00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219 920,00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18 478,86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1 237,24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125,74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19 841,85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85 800,00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85 800,00 </w:t>
            </w:r>
          </w:p>
        </w:tc>
      </w:tr>
      <w:tr w:rsidR="00C97A10" w:rsidRPr="00C97A10" w:rsidTr="00C97A10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1 237,24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1 237,24 </w:t>
            </w:r>
          </w:p>
        </w:tc>
      </w:tr>
    </w:tbl>
    <w:p w:rsid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4A96" w:rsidRPr="00B74A96" w:rsidRDefault="00B74A96" w:rsidP="001B445A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4A96">
        <w:rPr>
          <w:rFonts w:ascii="Arial" w:hAnsi="Arial" w:cs="Arial"/>
          <w:b/>
          <w:bCs/>
          <w:sz w:val="20"/>
          <w:szCs w:val="20"/>
        </w:rPr>
        <w:t>kwota przypadających na dany rok kwot ustawowych wyłączeń określonych w art. 243 ust. 3a ustawy</w:t>
      </w:r>
    </w:p>
    <w:tbl>
      <w:tblPr>
        <w:tblW w:w="1007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81"/>
        <w:gridCol w:w="1134"/>
        <w:gridCol w:w="1134"/>
        <w:gridCol w:w="1134"/>
        <w:gridCol w:w="1134"/>
        <w:gridCol w:w="1134"/>
        <w:gridCol w:w="1134"/>
        <w:gridCol w:w="992"/>
        <w:gridCol w:w="993"/>
      </w:tblGrid>
      <w:tr w:rsidR="0000525D" w:rsidRPr="00C97A10" w:rsidTr="0000525D">
        <w:trPr>
          <w:trHeight w:val="13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obligacje 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kredyt 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suma rozchodów do wyliczenia </w:t>
            </w:r>
            <w:r w:rsidR="0000525D" w:rsidRPr="00C97A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wyłączeń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1 000 000,00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143 685,61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143 685,61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1 000 000,00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143 685,61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143 685,61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1 200 000,00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143 685,61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2 884,01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146 569,62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1 700 000,00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143 685,61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18 566,66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7 210,03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169 462,29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1 700 000,00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1 800 000,00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157 816,59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1 442,01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159 258,59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1 800 000,00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1 500 000,00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3 400 000,00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258 634,09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139 249,93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1 442,01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399 326,03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2 700 000,00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2 800 000,00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250 649,87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1 442,01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252 091,88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400 000,00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2 500 000,00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37 133,31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1 337 086,38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1 442,01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1 375 661,70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1 500 000,00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2 600 000,00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92 833,29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1 002 814,78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1 442,01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1 097 090,07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4 000 000,00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4 000 000,00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567 104,75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567 104,75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3 500 000,00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3 600 000,00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515 757,76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1 442,01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517 199,77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3 800 000,00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4 000 000,00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ogółem wyłączone </w:t>
            </w: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559 965,57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2 884,01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562 849,58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ogółem 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B74A96" w:rsidP="00C97A1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2 600</w:t>
            </w:r>
            <w:r w:rsidR="00C97A10"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2 600 000,00 </w:t>
            </w:r>
          </w:p>
        </w:tc>
      </w:tr>
      <w:tr w:rsidR="0000525D" w:rsidRPr="00C97A10" w:rsidTr="0000525D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wyłączone 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37 492,14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10" w:rsidRPr="00C97A10" w:rsidRDefault="00C97A10" w:rsidP="00C97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C97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37 492,14 </w:t>
            </w:r>
          </w:p>
        </w:tc>
      </w:tr>
    </w:tbl>
    <w:p w:rsidR="00C97A10" w:rsidRPr="001B445A" w:rsidRDefault="00C97A10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445A" w:rsidRP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445A" w:rsidRP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445A">
        <w:rPr>
          <w:rFonts w:ascii="Arial" w:hAnsi="Arial" w:cs="Arial"/>
          <w:b/>
          <w:bCs/>
          <w:sz w:val="24"/>
          <w:szCs w:val="24"/>
        </w:rPr>
        <w:t>3. Zmiana planowanych przedsięwzięć</w:t>
      </w:r>
    </w:p>
    <w:p w:rsidR="001B445A" w:rsidRP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445A" w:rsidRPr="001B445A" w:rsidRDefault="001B445A" w:rsidP="001B4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445A">
        <w:rPr>
          <w:rFonts w:ascii="Arial" w:hAnsi="Arial" w:cs="Arial"/>
          <w:b/>
          <w:bCs/>
          <w:sz w:val="24"/>
          <w:szCs w:val="24"/>
        </w:rPr>
        <w:t>Zmiana wartości przedsięwzięć jako:</w:t>
      </w:r>
    </w:p>
    <w:p w:rsidR="001B445A" w:rsidRPr="001B445A" w:rsidRDefault="001B445A" w:rsidP="001B4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B445A">
        <w:rPr>
          <w:rFonts w:ascii="Arial" w:hAnsi="Arial" w:cs="Arial"/>
          <w:b/>
          <w:bCs/>
          <w:sz w:val="24"/>
          <w:szCs w:val="24"/>
        </w:rPr>
        <w:t>Wydatków na programy, projekty lub zadania związane z programami realizowanymi z udziałem środków, o których mowa w art.5 ust.1 pkt 2 i 3 ustawy z dnia 27 sierpnia 2009.r. o finansach publicznych (</w:t>
      </w:r>
      <w:proofErr w:type="spellStart"/>
      <w:r w:rsidRPr="001B445A">
        <w:rPr>
          <w:rFonts w:ascii="Arial" w:hAnsi="Arial" w:cs="Arial"/>
          <w:b/>
          <w:bCs/>
          <w:sz w:val="24"/>
          <w:szCs w:val="24"/>
        </w:rPr>
        <w:t>Dz.U.Nr</w:t>
      </w:r>
      <w:proofErr w:type="spellEnd"/>
      <w:r w:rsidRPr="001B445A">
        <w:rPr>
          <w:rFonts w:ascii="Arial" w:hAnsi="Arial" w:cs="Arial"/>
          <w:b/>
          <w:bCs/>
          <w:sz w:val="24"/>
          <w:szCs w:val="24"/>
        </w:rPr>
        <w:t xml:space="preserve"> 157, poz.1240,z </w:t>
      </w:r>
      <w:proofErr w:type="spellStart"/>
      <w:r w:rsidRPr="001B445A">
        <w:rPr>
          <w:rFonts w:ascii="Arial" w:hAnsi="Arial" w:cs="Arial"/>
          <w:b/>
          <w:bCs/>
          <w:sz w:val="24"/>
          <w:szCs w:val="24"/>
        </w:rPr>
        <w:t>późn.zm</w:t>
      </w:r>
      <w:proofErr w:type="spellEnd"/>
      <w:r w:rsidRPr="001B445A">
        <w:rPr>
          <w:rFonts w:ascii="Arial" w:hAnsi="Arial" w:cs="Arial"/>
          <w:b/>
          <w:bCs/>
          <w:sz w:val="24"/>
          <w:szCs w:val="24"/>
        </w:rPr>
        <w:t>.), z tego:</w:t>
      </w:r>
    </w:p>
    <w:tbl>
      <w:tblPr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790"/>
        <w:gridCol w:w="3313"/>
        <w:gridCol w:w="690"/>
        <w:gridCol w:w="900"/>
        <w:gridCol w:w="870"/>
        <w:gridCol w:w="1065"/>
        <w:gridCol w:w="945"/>
        <w:gridCol w:w="1546"/>
      </w:tblGrid>
      <w:tr w:rsidR="001B445A" w:rsidRPr="001B445A" w:rsidTr="001B445A">
        <w:trPr>
          <w:trHeight w:val="690"/>
        </w:trPr>
        <w:tc>
          <w:tcPr>
            <w:tcW w:w="79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1.1.2.1</w:t>
            </w:r>
          </w:p>
        </w:tc>
        <w:tc>
          <w:tcPr>
            <w:tcW w:w="3313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Adaptacja dworca autobusowego na potrzeby parkingu w Wołowie</w:t>
            </w:r>
          </w:p>
        </w:tc>
        <w:tc>
          <w:tcPr>
            <w:tcW w:w="69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</w:t>
            </w:r>
          </w:p>
        </w:tc>
        <w:tc>
          <w:tcPr>
            <w:tcW w:w="90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7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65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1 515 000,00</w:t>
            </w:r>
          </w:p>
        </w:tc>
        <w:tc>
          <w:tcPr>
            <w:tcW w:w="945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546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ind w:right="51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1 500 000,00</w:t>
            </w:r>
          </w:p>
        </w:tc>
      </w:tr>
    </w:tbl>
    <w:p w:rsidR="001B445A" w:rsidRPr="001B445A" w:rsidRDefault="001B445A" w:rsidP="001B4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B445A" w:rsidRPr="001B445A" w:rsidRDefault="001B445A" w:rsidP="001B4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B445A">
        <w:rPr>
          <w:rFonts w:ascii="Arial" w:hAnsi="Arial" w:cs="Arial"/>
          <w:sz w:val="24"/>
          <w:szCs w:val="24"/>
        </w:rPr>
        <w:t>zmiana wartości zadania o kwotę 500 000,00 zł</w:t>
      </w:r>
    </w:p>
    <w:tbl>
      <w:tblPr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790"/>
        <w:gridCol w:w="3290"/>
        <w:gridCol w:w="728"/>
        <w:gridCol w:w="900"/>
        <w:gridCol w:w="870"/>
        <w:gridCol w:w="1080"/>
        <w:gridCol w:w="945"/>
        <w:gridCol w:w="1459"/>
      </w:tblGrid>
      <w:tr w:rsidR="001B445A" w:rsidRPr="001B445A" w:rsidTr="001B445A">
        <w:trPr>
          <w:trHeight w:val="690"/>
        </w:trPr>
        <w:tc>
          <w:tcPr>
            <w:tcW w:w="79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329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Zmiana organizacji ruchu z przebudową nawierzchni i budową parkingów przy ul. Kolejowej w Wołowie wraz z przebudową budynku dworca PKP</w:t>
            </w:r>
          </w:p>
        </w:tc>
        <w:tc>
          <w:tcPr>
            <w:tcW w:w="728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</w:t>
            </w:r>
          </w:p>
        </w:tc>
        <w:tc>
          <w:tcPr>
            <w:tcW w:w="90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7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5 825 000,00</w:t>
            </w:r>
          </w:p>
        </w:tc>
        <w:tc>
          <w:tcPr>
            <w:tcW w:w="945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ind w:right="34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5 825 000,00</w:t>
            </w:r>
          </w:p>
        </w:tc>
      </w:tr>
    </w:tbl>
    <w:p w:rsidR="001B445A" w:rsidRPr="001B445A" w:rsidRDefault="001B445A" w:rsidP="001B4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B445A">
        <w:rPr>
          <w:rFonts w:ascii="Arial" w:hAnsi="Arial" w:cs="Arial"/>
          <w:sz w:val="24"/>
          <w:szCs w:val="24"/>
        </w:rPr>
        <w:t xml:space="preserve"> </w:t>
      </w:r>
    </w:p>
    <w:p w:rsidR="001B445A" w:rsidRPr="001B445A" w:rsidRDefault="001B445A" w:rsidP="001B4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B445A">
        <w:rPr>
          <w:rFonts w:ascii="Arial" w:hAnsi="Arial" w:cs="Arial"/>
          <w:sz w:val="24"/>
          <w:szCs w:val="24"/>
        </w:rPr>
        <w:t>zmiana wartości zadania o kwotę 1 000 000,00 zł</w:t>
      </w:r>
    </w:p>
    <w:p w:rsidR="001B445A" w:rsidRPr="001B445A" w:rsidRDefault="001B445A" w:rsidP="001B4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B445A">
        <w:rPr>
          <w:rFonts w:ascii="Arial" w:hAnsi="Arial" w:cs="Arial"/>
          <w:b/>
          <w:bCs/>
          <w:sz w:val="24"/>
          <w:szCs w:val="24"/>
        </w:rPr>
        <w:t>Programy, projekty lub zadania inn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1B445A">
        <w:rPr>
          <w:rFonts w:ascii="Arial" w:hAnsi="Arial" w:cs="Arial"/>
          <w:b/>
          <w:bCs/>
          <w:sz w:val="24"/>
          <w:szCs w:val="24"/>
        </w:rPr>
        <w:t>, z tego:</w:t>
      </w:r>
    </w:p>
    <w:tbl>
      <w:tblPr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790"/>
        <w:gridCol w:w="3290"/>
        <w:gridCol w:w="1810"/>
        <w:gridCol w:w="570"/>
        <w:gridCol w:w="570"/>
        <w:gridCol w:w="1470"/>
        <w:gridCol w:w="1360"/>
      </w:tblGrid>
      <w:tr w:rsidR="001B445A" w:rsidRPr="001B445A" w:rsidTr="001B445A">
        <w:trPr>
          <w:trHeight w:val="690"/>
        </w:trPr>
        <w:tc>
          <w:tcPr>
            <w:tcW w:w="79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</w:t>
            </w:r>
          </w:p>
        </w:tc>
        <w:tc>
          <w:tcPr>
            <w:tcW w:w="329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Budowa obiektów rekreacji i sportu na działce nr 7 AM-27 w Wołowie</w:t>
            </w:r>
          </w:p>
        </w:tc>
        <w:tc>
          <w:tcPr>
            <w:tcW w:w="181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WOŁÓW</w:t>
            </w:r>
          </w:p>
        </w:tc>
        <w:tc>
          <w:tcPr>
            <w:tcW w:w="57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7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7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2 610 000,00</w:t>
            </w:r>
          </w:p>
        </w:tc>
        <w:tc>
          <w:tcPr>
            <w:tcW w:w="1360" w:type="dxa"/>
            <w:vAlign w:val="center"/>
          </w:tcPr>
          <w:p w:rsidR="001B445A" w:rsidRPr="001B445A" w:rsidRDefault="001B445A" w:rsidP="001B44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B44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2 210 000,00</w:t>
            </w:r>
          </w:p>
        </w:tc>
      </w:tr>
    </w:tbl>
    <w:p w:rsidR="001B445A" w:rsidRPr="001B445A" w:rsidRDefault="001B445A" w:rsidP="001B4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1B445A" w:rsidRPr="001B445A" w:rsidRDefault="001B445A" w:rsidP="001B4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B445A">
        <w:rPr>
          <w:rFonts w:ascii="Arial" w:hAnsi="Arial" w:cs="Arial"/>
          <w:b/>
          <w:bCs/>
          <w:sz w:val="24"/>
          <w:szCs w:val="24"/>
        </w:rPr>
        <w:t>zmiana wartości zadania o kwotę 10 000,00 zł</w:t>
      </w:r>
    </w:p>
    <w:p w:rsidR="001B445A" w:rsidRPr="001B445A" w:rsidRDefault="001B445A" w:rsidP="001B445A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7A10" w:rsidRDefault="00C97A10"/>
    <w:sectPr w:rsidR="00C97A10" w:rsidSect="00C97A1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6B9"/>
    <w:multiLevelType w:val="hybridMultilevel"/>
    <w:tmpl w:val="61D0C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1F48"/>
    <w:rsid w:val="0000525D"/>
    <w:rsid w:val="001B445A"/>
    <w:rsid w:val="002A43D7"/>
    <w:rsid w:val="005F1F48"/>
    <w:rsid w:val="00B74A96"/>
    <w:rsid w:val="00C97A10"/>
    <w:rsid w:val="00E239D7"/>
    <w:rsid w:val="00F7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B44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1B445A"/>
  </w:style>
  <w:style w:type="paragraph" w:customStyle="1" w:styleId="Domylnie">
    <w:name w:val="Domy?lnie"/>
    <w:basedOn w:val="Normal"/>
    <w:uiPriority w:val="99"/>
    <w:rsid w:val="001B445A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B74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B44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1B445A"/>
  </w:style>
  <w:style w:type="paragraph" w:customStyle="1" w:styleId="Domylnie">
    <w:name w:val="Domy?lnie"/>
    <w:basedOn w:val="Normal"/>
    <w:uiPriority w:val="99"/>
    <w:rsid w:val="001B445A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B74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Bandoch</dc:creator>
  <cp:keywords/>
  <dc:description/>
  <cp:lastModifiedBy>Katarzyna Chomiak</cp:lastModifiedBy>
  <cp:revision>5</cp:revision>
  <cp:lastPrinted>2016-08-11T11:43:00Z</cp:lastPrinted>
  <dcterms:created xsi:type="dcterms:W3CDTF">2016-08-11T10:10:00Z</dcterms:created>
  <dcterms:modified xsi:type="dcterms:W3CDTF">2016-08-11T11:43:00Z</dcterms:modified>
</cp:coreProperties>
</file>